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75" w:rsidRDefault="006E0375">
      <w:bookmarkStart w:id="0" w:name="_GoBack"/>
      <w:bookmarkEnd w:id="0"/>
      <w:r>
        <w:t>Dear Parents / Carers,</w:t>
      </w:r>
    </w:p>
    <w:p w:rsidR="008149BE" w:rsidRDefault="008149BE">
      <w:r>
        <w:t xml:space="preserve">Today your child is bringing home their </w:t>
      </w:r>
      <w:r w:rsidRPr="008149BE">
        <w:rPr>
          <w:b/>
        </w:rPr>
        <w:t>‘times table practise card’.</w:t>
      </w:r>
    </w:p>
    <w:p w:rsidR="006E0375" w:rsidRDefault="006E0375">
      <w:r>
        <w:t>The children begin to build their knowledge and instant recall of times table facts from Year 2 and this times table card will go with your child through school.</w:t>
      </w:r>
    </w:p>
    <w:p w:rsidR="006E0375" w:rsidRPr="008149BE" w:rsidRDefault="006E0375">
      <w:pPr>
        <w:rPr>
          <w:b/>
        </w:rPr>
      </w:pPr>
      <w:r>
        <w:t xml:space="preserve">In Year 2 we focus upon the </w:t>
      </w:r>
      <w:r w:rsidRPr="008149BE">
        <w:rPr>
          <w:b/>
        </w:rPr>
        <w:t xml:space="preserve">10, 2 and 5 times tables.  </w:t>
      </w:r>
    </w:p>
    <w:p w:rsidR="008149BE" w:rsidRDefault="006E0375">
      <w:r>
        <w:t>In class we have started counting in patterns of these numbers, which is t</w:t>
      </w:r>
      <w:r w:rsidR="008149BE">
        <w:t xml:space="preserve">he first step </w:t>
      </w:r>
      <w:proofErr w:type="spellStart"/>
      <w:r w:rsidR="008149BE">
        <w:t>ie</w:t>
      </w:r>
      <w:proofErr w:type="spellEnd"/>
      <w:r w:rsidR="008149BE">
        <w:t xml:space="preserve"> 5, 10, 15, 20……14, 16, 18, 20…..30, 40, 50, 60.               This is the beginning of learning times tables.</w:t>
      </w:r>
    </w:p>
    <w:p w:rsidR="006E0375" w:rsidRDefault="006E0375">
      <w:r>
        <w:t xml:space="preserve">The children have also begun to recite the 10 times table </w:t>
      </w:r>
      <w:proofErr w:type="spellStart"/>
      <w:r>
        <w:t>ie</w:t>
      </w:r>
      <w:proofErr w:type="spellEnd"/>
      <w:r>
        <w:t xml:space="preserve"> 0 x 10 is 0, 1 x 10 is 10… This is their ‘bronze’ achievement when they can recite the times table without support or hesitation.  Please help your child to learn these when walking to and from</w:t>
      </w:r>
      <w:r w:rsidR="004A7203">
        <w:t xml:space="preserve"> school and any other opportunity.</w:t>
      </w:r>
    </w:p>
    <w:p w:rsidR="008149BE" w:rsidRDefault="004A7203">
      <w:r>
        <w:t xml:space="preserve">It often helps to practise the times tables in chunks, such as reciting from 0 x 10 is 0 to 6 x 10 is 60 and don’t go any further until they are confident with the first part. </w:t>
      </w:r>
    </w:p>
    <w:p w:rsidR="008149BE" w:rsidRDefault="008149BE" w:rsidP="008149BE">
      <w:r>
        <w:t>When they become more confident they will then be able to recall times table answers that are asked in random order and using varied language, for example, 5 lots of 10 is…..   2 times 10 is…..    11 multiplied by 10 is….            This is their ‘silver’ achievement.</w:t>
      </w:r>
    </w:p>
    <w:p w:rsidR="008149BE" w:rsidRDefault="008149BE" w:rsidP="008149BE">
      <w:r>
        <w:t xml:space="preserve">The ‘gold’ achievement is about recalling division facts and we will cover this later in the year, so don’t expect children to be learning this at the moment. </w:t>
      </w:r>
    </w:p>
    <w:p w:rsidR="008149BE" w:rsidRDefault="008149BE">
      <w:r>
        <w:t>As the children gain accuracy they enjoy using the game ‘Hit the button’ on www.topmarks.co.uk and can choose the times table they have been practising to answer questions about. They have recently launched this as an app too.</w:t>
      </w:r>
    </w:p>
    <w:p w:rsidR="004A7203" w:rsidRDefault="004A7203">
      <w:r>
        <w:t>We will reward their achievements in school as they work through their times ta</w:t>
      </w:r>
      <w:r w:rsidR="008149BE">
        <w:t xml:space="preserve">bles and practise them in school during our Maths lessons. </w:t>
      </w:r>
    </w:p>
    <w:p w:rsidR="004A7203" w:rsidRDefault="004A7203">
      <w:r>
        <w:t xml:space="preserve">Thank you for your on-going support, </w:t>
      </w:r>
    </w:p>
    <w:p w:rsidR="004A7203" w:rsidRDefault="004A7203">
      <w:r>
        <w:t>Mrs. Royston</w:t>
      </w:r>
    </w:p>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6E0375" w:rsidRDefault="006E0375"/>
    <w:p w:rsidR="00E063C0" w:rsidRDefault="00906D2F">
      <w:r>
        <w:rPr>
          <w:noProof/>
          <w:lang w:eastAsia="en-GB"/>
        </w:rPr>
        <mc:AlternateContent>
          <mc:Choice Requires="wps">
            <w:drawing>
              <wp:anchor distT="45720" distB="45720" distL="114300" distR="114300" simplePos="0" relativeHeight="251663360" behindDoc="0" locked="0" layoutInCell="1" allowOverlap="1" wp14:anchorId="7A7532B8" wp14:editId="7D27C37D">
                <wp:simplePos x="0" y="0"/>
                <wp:positionH relativeFrom="column">
                  <wp:posOffset>1609725</wp:posOffset>
                </wp:positionH>
                <wp:positionV relativeFrom="paragraph">
                  <wp:posOffset>3569970</wp:posOffset>
                </wp:positionV>
                <wp:extent cx="3762375" cy="1404620"/>
                <wp:effectExtent l="0" t="0" r="2857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solidFill>
                          <a:srgbClr val="FFFFFF"/>
                        </a:solidFill>
                        <a:ln w="9525">
                          <a:solidFill>
                            <a:srgbClr val="000000"/>
                          </a:solidFill>
                          <a:miter lim="800000"/>
                          <a:headEnd/>
                          <a:tailEnd/>
                        </a:ln>
                      </wps:spPr>
                      <wps:txbx>
                        <w:txbxContent>
                          <w:p w:rsidR="00906D2F" w:rsidRPr="00906D2F" w:rsidRDefault="00906D2F" w:rsidP="00906D2F">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Non-fiction</w:t>
                            </w:r>
                            <w:r w:rsidRPr="00906D2F">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books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7532B8" id="_x0000_t202" coordsize="21600,21600" o:spt="202" path="m,l,21600r21600,l21600,xe">
                <v:stroke joinstyle="miter"/>
                <v:path gradientshapeok="t" o:connecttype="rect"/>
              </v:shapetype>
              <v:shape id="Text Box 2" o:spid="_x0000_s1026" type="#_x0000_t202" style="position:absolute;margin-left:126.75pt;margin-top:281.1pt;width:29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PlIwIAAEUEAAAOAAAAZHJzL2Uyb0RvYy54bWysU9tu2zAMfR+wfxD0vthxc2mNOEWXLsOA&#10;7gK0+wBalmNhuk1SYmdfP0pOs6DbXobpQRBF6og8h1zdDkqSA3deGF3R6SSnhGtmGqF3Ff36tH1z&#10;TYkPoBuQRvOKHrmnt+vXr1a9LXlhOiMb7giCaF/2tqJdCLbMMs86rsBPjOUana1xCgKabpc1DnpE&#10;VzIr8nyR9cY11hnGvcfb+9FJ1wm/bTkLn9vW80BkRTG3kHaX9jru2XoF5c6B7QQ7pQH/kIUCofHT&#10;M9Q9BCB7J36DUoI5400bJsyozLStYDzVgNVM8xfVPHZgeaoFyfH2TJP/f7Ds0+GLI6KpaEGJBoUS&#10;PfEhkLdmIEVkp7e+xKBHi2FhwGtUOVXq7YNh3zzRZtOB3vE750zfcWgwu2l8mV08HXF8BKn7j6bB&#10;b2AfTAIaWqcidUgGQXRU6XhWJqbC8PJquSiulnNKGPqms3y2KJJ2GZTPz63z4T03isRDRR1Kn+Dh&#10;8OBDTAfK55D4mzdSNFshZTLcrt5IRw6AbbJNK1XwIkxq0lf0Zl7MRwb+CpGn9ScIJQL2uxSqotfn&#10;ICgjb+90k7oxgJDjGVOW+kRk5G5kMQz1cBKmNs0RKXVm7GucQzx0xv2gpMeerqj/vgfHKZEfNMpy&#10;M53N4hAkYzZfIofEXXrqSw9ohlAVDZSMx01Ig5MIs3co31YkYqPOYyanXLFXE9+nuYrDcGmnqF/T&#10;v/4JAAD//wMAUEsDBBQABgAIAAAAIQAZmzHC4AAAAAsBAAAPAAAAZHJzL2Rvd25yZXYueG1sTI/B&#10;TsMwEETvSPyDtUhcKuqQ1GkUsqmgUk+cGsrdjd0kIl4H223Tv8ec4Ljap5k31WY2I7to5wdLCM/L&#10;BJim1qqBOoTDx+6pAOaDJCVHSxrhpj1s6vu7SpbKXmmvL03oWAwhX0qEPoSp5Ny3vTbSL+2kKf5O&#10;1hkZ4uk6rpy8xnAz8jRJcm7kQLGhl5Pe9rr9as4GIf9ussX7p1rQ/rZ7c60RansQiI8P8+sLsKDn&#10;8AfDr35Uhzo6He2ZlGcjQioyEVEEkacpsEgUqzyuOyKsi2wFvK74/w31DwAAAP//AwBQSwECLQAU&#10;AAYACAAAACEAtoM4kv4AAADhAQAAEwAAAAAAAAAAAAAAAAAAAAAAW0NvbnRlbnRfVHlwZXNdLnht&#10;bFBLAQItABQABgAIAAAAIQA4/SH/1gAAAJQBAAALAAAAAAAAAAAAAAAAAC8BAABfcmVscy8ucmVs&#10;c1BLAQItABQABgAIAAAAIQBJQIPlIwIAAEUEAAAOAAAAAAAAAAAAAAAAAC4CAABkcnMvZTJvRG9j&#10;LnhtbFBLAQItABQABgAIAAAAIQAZmzHC4AAAAAsBAAAPAAAAAAAAAAAAAAAAAH0EAABkcnMvZG93&#10;bnJldi54bWxQSwUGAAAAAAQABADzAAAAigUAAAAA&#10;">
                <v:textbox style="mso-fit-shape-to-text:t">
                  <w:txbxContent>
                    <w:p w:rsidR="00906D2F" w:rsidRPr="00906D2F" w:rsidRDefault="00906D2F" w:rsidP="00906D2F">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Non-fiction</w:t>
                      </w:r>
                      <w:r w:rsidRPr="00906D2F">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books</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7A7532B8" wp14:editId="7D27C37D">
                <wp:simplePos x="0" y="0"/>
                <wp:positionH relativeFrom="column">
                  <wp:posOffset>1609725</wp:posOffset>
                </wp:positionH>
                <wp:positionV relativeFrom="paragraph">
                  <wp:posOffset>1931670</wp:posOffset>
                </wp:positionV>
                <wp:extent cx="3762375" cy="1404620"/>
                <wp:effectExtent l="0" t="0" r="2857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solidFill>
                          <a:srgbClr val="FFFFFF"/>
                        </a:solidFill>
                        <a:ln w="9525">
                          <a:solidFill>
                            <a:srgbClr val="000000"/>
                          </a:solidFill>
                          <a:miter lim="800000"/>
                          <a:headEnd/>
                          <a:tailEnd/>
                        </a:ln>
                      </wps:spPr>
                      <wps:txbx>
                        <w:txbxContent>
                          <w:p w:rsidR="00906D2F" w:rsidRPr="00906D2F" w:rsidRDefault="00906D2F" w:rsidP="00906D2F">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Fiction</w:t>
                            </w:r>
                            <w:r w:rsidRPr="00906D2F">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books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532B8" id="_x0000_s1027" type="#_x0000_t202" style="position:absolute;margin-left:126.75pt;margin-top:152.1pt;width:296.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XDKAIAAEwEAAAOAAAAZHJzL2Uyb0RvYy54bWysVF1v2yAUfZ+0/4B4X+ykSdpacaouXaZJ&#10;3YfU7gdgjGM04DIgsbNfvwt2M2vb0zQ/IOBeDueec/HmrteKnITzEkxJ57OcEmE41NIcSvr1ef/m&#10;hhIfmKmZAiNKehae3m1fv9p0thALaEHVwhEEMb7obEnbEGyRZZ63QjM/AysMBhtwmgVcukNWO9Yh&#10;ulbZIs/XWQeutg648B53H4Yg3Sb8phE8fG4aLwJRJUVuIY0ujVUcs+2GFQfHbCv5SIP9AwvNpMFL&#10;L1APLDBydPIPKC25Aw9NmHHQGTSN5CLVgNXM89+qeWqZFakWFMfbi0z+/8HyT6cvjsgavaPEMI0W&#10;PYs+kLfQk0VUp7O+wKQni2mhx+2YGSv19hH4N08M7FpmDuLeOehawWpkN48ns8nRAcdHkKr7CDVe&#10;w44BElDfOB0BUQyC6OjS+eJMpMJx8+p6vbi6XlHCMTZf5sv1InmXseLluHU+vBegSZyU1KH1CZ6d&#10;Hn2IdFjxkpLog5L1XiqVFu5Q7ZQjJ4Ztsk9fqgCrnKYpQ7qS3q4Wq0GBacxPIfL0/Q1Cy4D9rqQu&#10;6c0liRVRt3emTt0YmFTDHCkrMwoZtRtUDH3Vj46N/lRQn1FZB0N743PESQvuByUdtnZJ/fcjc4IS&#10;9cGgO7fz5TK+hbRYrq5RSuKmkWoaYYYjVEkDJcN0F9L7GXrgHl3cy6RvtHtgMlLGlk2yj88rvonp&#10;OmX9+glsfwIAAP//AwBQSwMEFAAGAAgAAAAhAC6ZmhvfAAAACwEAAA8AAABkcnMvZG93bnJldi54&#10;bWxMj8FOwzAQRO9I/IO1SFwq6pDEUZVmU0Glnjg1LXc3dpOIeB1st03/HnOC42qfZt5Um9mM7Kqd&#10;HywhvC4TYJpaqwbqEI6H3csKmA+SlBwtaYS79rCpHx8qWSp7o72+NqFjMYR8KRH6EKaSc9/22ki/&#10;tJOm+DtbZ2SIp+u4cvIWw83I0yQpuJEDxYZeTnrb6/aruRiE4rvJFh+fakH7++7dtUao7VEgPj/N&#10;b2tgQc/hD4Zf/agOdXQ62Qspz0aEVGQioghZkqfAIrHKi7juhCBSkQOvK/5/Q/0DAAD//wMAUEsB&#10;Ai0AFAAGAAgAAAAhALaDOJL+AAAA4QEAABMAAAAAAAAAAAAAAAAAAAAAAFtDb250ZW50X1R5cGVz&#10;XS54bWxQSwECLQAUAAYACAAAACEAOP0h/9YAAACUAQAACwAAAAAAAAAAAAAAAAAvAQAAX3JlbHMv&#10;LnJlbHNQSwECLQAUAAYACAAAACEA2qVVwygCAABMBAAADgAAAAAAAAAAAAAAAAAuAgAAZHJzL2Uy&#10;b0RvYy54bWxQSwECLQAUAAYACAAAACEALpmaG98AAAALAQAADwAAAAAAAAAAAAAAAACCBAAAZHJz&#10;L2Rvd25yZXYueG1sUEsFBgAAAAAEAAQA8wAAAI4FAAAAAA==&#10;">
                <v:textbox style="mso-fit-shape-to-text:t">
                  <w:txbxContent>
                    <w:p w:rsidR="00906D2F" w:rsidRPr="00906D2F" w:rsidRDefault="00906D2F" w:rsidP="00906D2F">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Fiction</w:t>
                      </w:r>
                      <w:r w:rsidRPr="00906D2F">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books</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1723390</wp:posOffset>
                </wp:positionH>
                <wp:positionV relativeFrom="paragraph">
                  <wp:posOffset>180975</wp:posOffset>
                </wp:positionV>
                <wp:extent cx="3762375" cy="1404620"/>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solidFill>
                          <a:srgbClr val="FFFFFF"/>
                        </a:solidFill>
                        <a:ln w="9525">
                          <a:solidFill>
                            <a:srgbClr val="000000"/>
                          </a:solidFill>
                          <a:miter lim="800000"/>
                          <a:headEnd/>
                          <a:tailEnd/>
                        </a:ln>
                      </wps:spPr>
                      <wps:txbx>
                        <w:txbxContent>
                          <w:p w:rsidR="00906D2F" w:rsidRPr="00906D2F" w:rsidRDefault="00906D2F" w:rsidP="00906D2F">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06D2F">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Poetry books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35.7pt;margin-top:14.25pt;width:29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iyKAIAAE4EAAAOAAAAZHJzL2Uyb0RvYy54bWysVNtu2zAMfR+wfxD0vthxc2mNOEWXLsOA&#10;7gK0+wBalmNhuk1SYndfP0pOsqDbXob5QRBF6og8h/TqdlCSHLjzwuiKTic5JVwz0wi9q+jXp+2b&#10;a0p8AN2ANJpX9Jl7ert+/WrV25IXpjOy4Y4giPZlbyvahWDLLPOs4wr8xFiu0dkapyCg6XZZ46BH&#10;dCWzIs8XWW9cY51h3Hs8vR+ddJ3w25az8LltPQ9EVhRzC2l1aa3jmq1XUO4c2E6wYxrwD1koEBof&#10;PUPdQwCyd+I3KCWYM960YcKMykzbCsZTDVjNNH9RzWMHlqdakBxvzzT5/wfLPh2+OCKaihbTJSUa&#10;FIr0xIdA3pqBFJGf3voSwx4tBoYBj1HnVKu3D4Z980SbTQd6x++cM33HocH8pvFmdnF1xPERpO4/&#10;mgafgX0wCWhonYrkIR0E0VGn57M2MRWGh1fLRXG1nFPC0Ded5bNFkdTLoDxdt86H99woEjcVdSh+&#10;gofDgw8xHShPIfE1b6RotkLKZLhdvZGOHAAbZZu+VMGLMKlJX9GbeTEfGfgrRJ6+P0EoEbDjpVAV&#10;vT4HQRl5e6eb1I8BhBz3mLLURyIjdyOLYaiHUbOTPrVpnpFZZ8YGx4HETWfcD0p6bO6K+u97cJwS&#10;+UGjOjfT2SxOQzJm8yVSSdylp770gGYIVdFAybjdhDRBiTd7hypuReI3yj1mckwZmzbRfhywOBWX&#10;dor69RtY/wQAAP//AwBQSwMEFAAGAAgAAAAhAGqHqmXfAAAACgEAAA8AAABkcnMvZG93bnJldi54&#10;bWxMj8tuwjAQRfeV+g/WVOoGFYdHQkjjoBaJVVeksDfxkESNx2lsIPx9p6t2N4+jO2fyzWg7ccXB&#10;t44UzKYRCKTKmZZqBYfP3UsKwgdNRneOUMEdPWyKx4dcZ8bdaI/XMtSCQ8hnWkETQp9J6asGrfZT&#10;1yPx7uwGqwO3Qy3NoG8cbjs5j6JEWt0SX2h0j9sGq6/yYhUk3+Vi8nE0E9rfd+9DZWOzPcRKPT+N&#10;b68gAo7hD4ZffVaHgp1O7kLGi07BfDVbMspFGoNgIE0WaxAnHizXK5BFLv+/UPwAAAD//wMAUEsB&#10;Ai0AFAAGAAgAAAAhALaDOJL+AAAA4QEAABMAAAAAAAAAAAAAAAAAAAAAAFtDb250ZW50X1R5cGVz&#10;XS54bWxQSwECLQAUAAYACAAAACEAOP0h/9YAAACUAQAACwAAAAAAAAAAAAAAAAAvAQAAX3JlbHMv&#10;LnJlbHNQSwECLQAUAAYACAAAACEA3084sigCAABOBAAADgAAAAAAAAAAAAAAAAAuAgAAZHJzL2Uy&#10;b0RvYy54bWxQSwECLQAUAAYACAAAACEAaoeqZd8AAAAKAQAADwAAAAAAAAAAAAAAAACCBAAAZHJz&#10;L2Rvd25yZXYueG1sUEsFBgAAAAAEAAQA8wAAAI4FAAAAAA==&#10;">
                <v:textbox style="mso-fit-shape-to-text:t">
                  <w:txbxContent>
                    <w:p w:rsidR="00906D2F" w:rsidRPr="00906D2F" w:rsidRDefault="00906D2F" w:rsidP="00906D2F">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06D2F">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Poetry books</w:t>
                      </w:r>
                    </w:p>
                  </w:txbxContent>
                </v:textbox>
                <w10:wrap type="square"/>
              </v:shape>
            </w:pict>
          </mc:Fallback>
        </mc:AlternateContent>
      </w:r>
    </w:p>
    <w:sectPr w:rsidR="00E06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2F"/>
    <w:rsid w:val="00026D99"/>
    <w:rsid w:val="004A7203"/>
    <w:rsid w:val="006E0375"/>
    <w:rsid w:val="008149BE"/>
    <w:rsid w:val="00906D2F"/>
    <w:rsid w:val="00E06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873EE-3EBC-4056-A72C-C8FC8FF9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Wood</dc:creator>
  <cp:lastModifiedBy>Lee McClure</cp:lastModifiedBy>
  <cp:revision>2</cp:revision>
  <cp:lastPrinted>2017-10-16T13:40:00Z</cp:lastPrinted>
  <dcterms:created xsi:type="dcterms:W3CDTF">2018-10-05T10:32:00Z</dcterms:created>
  <dcterms:modified xsi:type="dcterms:W3CDTF">2018-10-05T10:32:00Z</dcterms:modified>
</cp:coreProperties>
</file>